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赵佶《棣棠花诗帖》纸本 34.8×19.4cm 北京故宫博物院藏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 棣棠花：众芳红紫囗囗隅，惟此开时色迥殊。却似籝金千万点，乱来碧玉簳头铺。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赵佶《笋石诗帖》纸本 34.8×19.4cm 北京故宫博物院藏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【释文】笋石：穹崇固不欹，出檐囗囗拟高晕。几囗碧玉楼台外，曾碍行云左右飞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此二帖与《欲借、风霜》二帖，纸幅高度及字形大小大略相同，可能原在一册中，后来被分割散装各处。（参考徐邦达《古书画过眼要录》）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92F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2017-01-22T02:41:13Z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