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 赵佶《牡丹诗帖》纸本 楷书 34.8cm×53.3cm 台北故宫博物院藏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此作华丽富贵，疏密自然，用笔洒脱，线条粗细有致，笔势圆转流畅，书写时以手腕为轴心，少了点刚硬，多了些柔和，充分表现出了瘦金书体的婀娜之美，可能原先配有一幅双色牡丹图，作品参差错落，一气呵成，表现出了作者高度的艺术修养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【释文】牡丹一本，同干二花，其红深浅不同。名品实两种也，一曰叠罗红，一曰胜云红。艳丽尊荣，皆冠一时之妙，造化密移如此，褒赏之余因成口占。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异品殊葩共翠柯，嫩红拂拂醉金荷。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春罗几叠敷丹陛，云缕重萦浴绛河。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玉鉴和鸣鸾对舞，宝枝连理锦成窠。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东君造化胜前岁，吟绕清香故琢磨。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1D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2017-01-22T02:38:13Z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